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A27" w:rsidRDefault="00CA7580" w:rsidP="00CA7580">
      <w:pPr>
        <w:jc w:val="center"/>
        <w:rPr>
          <w:rFonts w:ascii="方正小标宋简体" w:eastAsia="方正小标宋简体"/>
          <w:sz w:val="44"/>
          <w:szCs w:val="44"/>
        </w:rPr>
      </w:pPr>
      <w:r>
        <w:rPr>
          <w:rFonts w:ascii="方正小标宋简体" w:eastAsia="方正小标宋简体" w:hint="eastAsia"/>
          <w:sz w:val="44"/>
          <w:szCs w:val="44"/>
        </w:rPr>
        <w:t>报废锅炉</w:t>
      </w:r>
      <w:r w:rsidR="00600E34">
        <w:rPr>
          <w:rFonts w:ascii="方正小标宋简体" w:eastAsia="方正小标宋简体" w:hint="eastAsia"/>
          <w:sz w:val="44"/>
          <w:szCs w:val="44"/>
        </w:rPr>
        <w:t>设备</w:t>
      </w:r>
      <w:r>
        <w:rPr>
          <w:rFonts w:ascii="方正小标宋简体" w:eastAsia="方正小标宋简体" w:hint="eastAsia"/>
          <w:sz w:val="44"/>
          <w:szCs w:val="44"/>
        </w:rPr>
        <w:t>出售公告</w:t>
      </w:r>
    </w:p>
    <w:p w:rsidR="000F6C90" w:rsidRDefault="000F6C90" w:rsidP="00CA7580">
      <w:pPr>
        <w:rPr>
          <w:rFonts w:ascii="楷体_GB2312" w:eastAsia="楷体_GB2312"/>
          <w:sz w:val="32"/>
          <w:szCs w:val="32"/>
        </w:rPr>
      </w:pP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一、项目基本情况</w:t>
      </w:r>
    </w:p>
    <w:p w:rsidR="00CA7580" w:rsidRDefault="00600E34" w:rsidP="00CA7580">
      <w:pPr>
        <w:rPr>
          <w:rFonts w:ascii="仿宋_GB2312" w:eastAsia="仿宋_GB2312"/>
          <w:sz w:val="32"/>
          <w:szCs w:val="32"/>
        </w:rPr>
      </w:pPr>
      <w:r>
        <w:rPr>
          <w:rFonts w:ascii="仿宋_GB2312" w:eastAsia="仿宋_GB2312"/>
          <w:sz w:val="32"/>
          <w:szCs w:val="32"/>
        </w:rPr>
        <w:t>项目名称：</w:t>
      </w:r>
      <w:r w:rsidR="00643463">
        <w:rPr>
          <w:rFonts w:ascii="仿宋_GB2312" w:eastAsia="仿宋_GB2312"/>
          <w:sz w:val="32"/>
          <w:szCs w:val="32"/>
        </w:rPr>
        <w:t>新区拆炉并网报废锅炉处置</w:t>
      </w:r>
    </w:p>
    <w:p w:rsidR="00600E34" w:rsidRDefault="00600E34" w:rsidP="00CA7580">
      <w:pPr>
        <w:rPr>
          <w:rFonts w:ascii="仿宋_GB2312" w:eastAsia="仿宋_GB2312"/>
          <w:sz w:val="32"/>
          <w:szCs w:val="32"/>
        </w:rPr>
      </w:pPr>
      <w:r>
        <w:rPr>
          <w:rFonts w:ascii="仿宋_GB2312" w:eastAsia="仿宋_GB2312"/>
          <w:sz w:val="32"/>
          <w:szCs w:val="32"/>
        </w:rPr>
        <w:t>标的所有人：呼伦贝尔市投资有限责任公司</w:t>
      </w:r>
    </w:p>
    <w:p w:rsidR="00600E34" w:rsidRDefault="00600E34" w:rsidP="00CA7580">
      <w:pPr>
        <w:rPr>
          <w:rFonts w:ascii="仿宋_GB2312" w:eastAsia="仿宋_GB2312"/>
          <w:sz w:val="32"/>
          <w:szCs w:val="32"/>
        </w:rPr>
      </w:pPr>
      <w:r>
        <w:rPr>
          <w:rFonts w:ascii="仿宋_GB2312" w:eastAsia="仿宋_GB2312"/>
          <w:sz w:val="32"/>
          <w:szCs w:val="32"/>
        </w:rPr>
        <w:t>标的现状：</w:t>
      </w:r>
      <w:r>
        <w:rPr>
          <w:rFonts w:ascii="仿宋_GB2312" w:eastAsia="仿宋_GB2312" w:hint="eastAsia"/>
          <w:sz w:val="32"/>
          <w:szCs w:val="32"/>
        </w:rPr>
        <w:t>6台</w:t>
      </w:r>
      <w:r w:rsidR="00643463">
        <w:rPr>
          <w:rFonts w:ascii="仿宋_GB2312" w:eastAsia="仿宋_GB2312" w:hint="eastAsia"/>
          <w:sz w:val="32"/>
          <w:szCs w:val="32"/>
        </w:rPr>
        <w:t>已报废锅炉</w:t>
      </w:r>
    </w:p>
    <w:p w:rsidR="00600E34" w:rsidRDefault="00600E34" w:rsidP="00CA7580">
      <w:pPr>
        <w:rPr>
          <w:rFonts w:ascii="仿宋_GB2312" w:eastAsia="仿宋_GB2312"/>
          <w:sz w:val="32"/>
          <w:szCs w:val="32"/>
        </w:rPr>
      </w:pPr>
      <w:r>
        <w:rPr>
          <w:rFonts w:ascii="仿宋_GB2312" w:eastAsia="仿宋_GB2312"/>
          <w:sz w:val="32"/>
          <w:szCs w:val="32"/>
        </w:rPr>
        <w:t>存放地点：海拉尔天骄小学</w:t>
      </w:r>
      <w:r w:rsidR="00643463">
        <w:rPr>
          <w:rFonts w:ascii="仿宋_GB2312" w:eastAsia="仿宋_GB2312" w:hint="eastAsia"/>
          <w:sz w:val="32"/>
          <w:szCs w:val="32"/>
        </w:rPr>
        <w:t>附近</w:t>
      </w:r>
    </w:p>
    <w:p w:rsidR="00600E34" w:rsidRDefault="00600E34" w:rsidP="00CA7580">
      <w:pPr>
        <w:rPr>
          <w:rFonts w:ascii="仿宋_GB2312" w:eastAsia="仿宋_GB2312"/>
          <w:sz w:val="32"/>
          <w:szCs w:val="32"/>
        </w:rPr>
      </w:pPr>
      <w:r>
        <w:rPr>
          <w:rFonts w:ascii="仿宋_GB2312" w:eastAsia="仿宋_GB2312"/>
          <w:sz w:val="32"/>
          <w:szCs w:val="32"/>
        </w:rPr>
        <w:t>公告期限：</w:t>
      </w:r>
      <w:r w:rsidR="00516F10">
        <w:rPr>
          <w:rFonts w:ascii="仿宋_GB2312" w:eastAsia="仿宋_GB2312" w:hint="eastAsia"/>
          <w:sz w:val="32"/>
          <w:szCs w:val="32"/>
        </w:rPr>
        <w:t>2</w:t>
      </w:r>
      <w:r w:rsidR="00516F10">
        <w:rPr>
          <w:rFonts w:ascii="仿宋_GB2312" w:eastAsia="仿宋_GB2312"/>
          <w:sz w:val="32"/>
          <w:szCs w:val="32"/>
        </w:rPr>
        <w:t>022年</w:t>
      </w:r>
      <w:r w:rsidR="00516F10">
        <w:rPr>
          <w:rFonts w:ascii="仿宋_GB2312" w:eastAsia="仿宋_GB2312" w:hint="eastAsia"/>
          <w:sz w:val="32"/>
          <w:szCs w:val="32"/>
        </w:rPr>
        <w:t>5月3</w:t>
      </w:r>
      <w:r w:rsidR="00516F10">
        <w:rPr>
          <w:rFonts w:ascii="仿宋_GB2312" w:eastAsia="仿宋_GB2312"/>
          <w:sz w:val="32"/>
          <w:szCs w:val="32"/>
        </w:rPr>
        <w:t>1日至</w:t>
      </w:r>
      <w:r w:rsidR="00516F10">
        <w:rPr>
          <w:rFonts w:ascii="仿宋_GB2312" w:eastAsia="仿宋_GB2312" w:hint="eastAsia"/>
          <w:sz w:val="32"/>
          <w:szCs w:val="32"/>
        </w:rPr>
        <w:t>2</w:t>
      </w:r>
      <w:r w:rsidR="00516F10">
        <w:rPr>
          <w:rFonts w:ascii="仿宋_GB2312" w:eastAsia="仿宋_GB2312"/>
          <w:sz w:val="32"/>
          <w:szCs w:val="32"/>
        </w:rPr>
        <w:t>022年</w:t>
      </w:r>
      <w:r w:rsidR="00516F10">
        <w:rPr>
          <w:rFonts w:ascii="仿宋_GB2312" w:eastAsia="仿宋_GB2312" w:hint="eastAsia"/>
          <w:sz w:val="32"/>
          <w:szCs w:val="32"/>
        </w:rPr>
        <w:t>6月7日</w:t>
      </w:r>
      <w:bookmarkStart w:id="0" w:name="_GoBack"/>
      <w:bookmarkEnd w:id="0"/>
    </w:p>
    <w:p w:rsidR="00074F1E" w:rsidRDefault="00074F1E" w:rsidP="00CA7580">
      <w:pPr>
        <w:rPr>
          <w:rFonts w:ascii="仿宋_GB2312" w:eastAsia="仿宋_GB2312"/>
          <w:sz w:val="32"/>
          <w:szCs w:val="32"/>
        </w:rPr>
      </w:pPr>
      <w:r>
        <w:rPr>
          <w:rFonts w:ascii="仿宋_GB2312" w:eastAsia="仿宋_GB2312"/>
          <w:sz w:val="32"/>
          <w:szCs w:val="32"/>
        </w:rPr>
        <w:t>交易方式：网络竞价</w:t>
      </w:r>
      <w:r w:rsidR="00342C78">
        <w:rPr>
          <w:rFonts w:ascii="仿宋_GB2312" w:eastAsia="仿宋_GB2312"/>
          <w:sz w:val="32"/>
          <w:szCs w:val="32"/>
        </w:rPr>
        <w:t>最高价中标</w:t>
      </w:r>
    </w:p>
    <w:p w:rsidR="00516F10" w:rsidRDefault="007915EE" w:rsidP="00CA7580">
      <w:pPr>
        <w:rPr>
          <w:rFonts w:ascii="仿宋_GB2312" w:eastAsia="仿宋_GB2312" w:hint="eastAsia"/>
          <w:sz w:val="32"/>
          <w:szCs w:val="32"/>
        </w:rPr>
      </w:pPr>
      <w:r>
        <w:rPr>
          <w:rFonts w:ascii="仿宋_GB2312" w:eastAsia="仿宋_GB2312"/>
          <w:sz w:val="32"/>
          <w:szCs w:val="32"/>
        </w:rPr>
        <w:t>挂牌底价：</w:t>
      </w:r>
      <w:r>
        <w:rPr>
          <w:rFonts w:ascii="仿宋_GB2312" w:eastAsia="仿宋_GB2312" w:hint="eastAsia"/>
          <w:sz w:val="32"/>
          <w:szCs w:val="32"/>
        </w:rPr>
        <w:t>2</w:t>
      </w:r>
      <w:r>
        <w:rPr>
          <w:rFonts w:ascii="仿宋_GB2312" w:eastAsia="仿宋_GB2312"/>
          <w:sz w:val="32"/>
          <w:szCs w:val="32"/>
        </w:rPr>
        <w:t>600元</w:t>
      </w:r>
      <w:r>
        <w:rPr>
          <w:rFonts w:ascii="仿宋_GB2312" w:eastAsia="仿宋_GB2312" w:hint="eastAsia"/>
          <w:sz w:val="32"/>
          <w:szCs w:val="32"/>
        </w:rPr>
        <w:t>/吨</w:t>
      </w:r>
      <w:r w:rsidR="007437B3">
        <w:rPr>
          <w:rFonts w:ascii="仿宋_GB2312" w:eastAsia="仿宋_GB2312" w:hint="eastAsia"/>
          <w:sz w:val="32"/>
          <w:szCs w:val="32"/>
        </w:rPr>
        <w:t>（重量以实际称重为准）</w:t>
      </w:r>
    </w:p>
    <w:p w:rsid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二、受让方资格条件：</w:t>
      </w:r>
    </w:p>
    <w:p w:rsidR="000F6C90" w:rsidRPr="00E4491C" w:rsidRDefault="000F6C90" w:rsidP="00E4491C">
      <w:pPr>
        <w:ind w:firstLineChars="200" w:firstLine="640"/>
        <w:rPr>
          <w:rFonts w:ascii="楷体_GB2312" w:eastAsia="楷体_GB2312"/>
          <w:b/>
          <w:sz w:val="32"/>
          <w:szCs w:val="32"/>
        </w:rPr>
      </w:pPr>
      <w:r w:rsidRPr="000F6C90">
        <w:rPr>
          <w:rFonts w:ascii="仿宋_GB2312" w:eastAsia="仿宋_GB2312"/>
          <w:sz w:val="32"/>
          <w:szCs w:val="32"/>
        </w:rPr>
        <w:t>意向受让方应具备的条件：意向受让方应为具有完全民事行为能力的自然人或依法设立并有效存续的企业法人、</w:t>
      </w:r>
      <w:r w:rsidR="00F0321D">
        <w:rPr>
          <w:rFonts w:ascii="仿宋_GB2312" w:eastAsia="仿宋_GB2312" w:hint="eastAsia"/>
          <w:sz w:val="32"/>
          <w:szCs w:val="32"/>
        </w:rPr>
        <w:t>个体</w:t>
      </w:r>
      <w:r w:rsidR="00F0321D">
        <w:rPr>
          <w:rFonts w:ascii="仿宋_GB2312" w:eastAsia="仿宋_GB2312"/>
          <w:sz w:val="32"/>
          <w:szCs w:val="32"/>
        </w:rPr>
        <w:t>工商户</w:t>
      </w:r>
      <w:r w:rsidRPr="000F6C90">
        <w:rPr>
          <w:rFonts w:ascii="仿宋_GB2312" w:eastAsia="仿宋_GB2312"/>
          <w:sz w:val="32"/>
          <w:szCs w:val="32"/>
        </w:rPr>
        <w:t>。</w:t>
      </w:r>
    </w:p>
    <w:p w:rsidR="00600E34" w:rsidRPr="00E4491C" w:rsidRDefault="000F6C90" w:rsidP="00E4491C">
      <w:pPr>
        <w:ind w:firstLineChars="200" w:firstLine="643"/>
        <w:rPr>
          <w:rFonts w:ascii="楷体_GB2312" w:eastAsia="楷体_GB2312"/>
          <w:b/>
          <w:sz w:val="32"/>
          <w:szCs w:val="32"/>
        </w:rPr>
      </w:pPr>
      <w:r w:rsidRPr="00E4491C">
        <w:rPr>
          <w:rFonts w:ascii="楷体_GB2312" w:eastAsia="楷体_GB2312" w:hint="eastAsia"/>
          <w:b/>
          <w:sz w:val="32"/>
          <w:szCs w:val="32"/>
        </w:rPr>
        <w:t>三、</w:t>
      </w:r>
      <w:r w:rsidR="00074F1E">
        <w:rPr>
          <w:rFonts w:ascii="楷体_GB2312" w:eastAsia="楷体_GB2312" w:hint="eastAsia"/>
          <w:b/>
          <w:sz w:val="32"/>
          <w:szCs w:val="32"/>
        </w:rPr>
        <w:t>交易条件</w:t>
      </w:r>
      <w:r w:rsidR="00600E34" w:rsidRPr="00E4491C">
        <w:rPr>
          <w:rFonts w:ascii="楷体_GB2312" w:eastAsia="楷体_GB2312" w:hint="eastAsia"/>
          <w:b/>
          <w:sz w:val="32"/>
          <w:szCs w:val="32"/>
        </w:rPr>
        <w:t>：</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（一）</w:t>
      </w:r>
      <w:r w:rsidR="00CA7580" w:rsidRPr="00600E34">
        <w:rPr>
          <w:rFonts w:ascii="仿宋_GB2312" w:eastAsia="仿宋_GB2312"/>
          <w:sz w:val="32"/>
          <w:szCs w:val="32"/>
        </w:rPr>
        <w:t>转让方合法持有标的物并对标的物拥有完整的处置权；</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（二）</w:t>
      </w:r>
      <w:r w:rsidR="00CA7580" w:rsidRPr="00600E34">
        <w:rPr>
          <w:rFonts w:ascii="仿宋_GB2312" w:eastAsia="仿宋_GB2312"/>
          <w:sz w:val="32"/>
          <w:szCs w:val="32"/>
        </w:rPr>
        <w:t>意向受让方在公告期内应至现场仔细、认真查勘现场，评估转让资产的实际状况，并充分预估到闲置资产拆卸环境、拆卸难度以及拆卸后的资产状况；</w:t>
      </w:r>
    </w:p>
    <w:p w:rsidR="00CA7580" w:rsidRPr="00600E34" w:rsidRDefault="000F6C90" w:rsidP="000F6C90">
      <w:pPr>
        <w:ind w:firstLineChars="200" w:firstLine="640"/>
        <w:rPr>
          <w:rFonts w:ascii="仿宋_GB2312" w:eastAsia="仿宋_GB2312"/>
          <w:sz w:val="32"/>
          <w:szCs w:val="32"/>
        </w:rPr>
      </w:pPr>
      <w:r>
        <w:rPr>
          <w:rFonts w:ascii="仿宋_GB2312" w:eastAsia="仿宋_GB2312" w:hint="eastAsia"/>
          <w:sz w:val="32"/>
          <w:szCs w:val="32"/>
        </w:rPr>
        <w:t>（三）</w:t>
      </w:r>
      <w:r w:rsidR="00CA7580" w:rsidRPr="00600E34">
        <w:rPr>
          <w:rFonts w:ascii="仿宋_GB2312" w:eastAsia="仿宋_GB2312"/>
          <w:sz w:val="32"/>
          <w:szCs w:val="32"/>
        </w:rPr>
        <w:t>标的物整体转让，不分拆，须按标的物的现状整体受让；</w:t>
      </w:r>
    </w:p>
    <w:p w:rsidR="00CA7580" w:rsidRDefault="000F6C90" w:rsidP="000F6C90">
      <w:pPr>
        <w:ind w:firstLineChars="200" w:firstLine="640"/>
        <w:rPr>
          <w:rFonts w:ascii="仿宋_GB2312" w:eastAsia="仿宋_GB2312"/>
          <w:sz w:val="32"/>
          <w:szCs w:val="32"/>
        </w:rPr>
      </w:pPr>
      <w:r>
        <w:rPr>
          <w:rFonts w:ascii="仿宋_GB2312" w:eastAsia="仿宋_GB2312" w:hint="eastAsia"/>
          <w:sz w:val="32"/>
          <w:szCs w:val="32"/>
        </w:rPr>
        <w:lastRenderedPageBreak/>
        <w:t>（四）</w:t>
      </w:r>
      <w:r w:rsidR="00CA7580" w:rsidRPr="00600E34">
        <w:rPr>
          <w:rFonts w:ascii="仿宋_GB2312" w:eastAsia="仿宋_GB2312"/>
          <w:sz w:val="32"/>
          <w:szCs w:val="32"/>
        </w:rPr>
        <w:t>标的物已报废，受让方对转让标的的拆除及后续处置必须符合国家相关法律法规规定；</w:t>
      </w:r>
    </w:p>
    <w:p w:rsidR="000D569D" w:rsidRPr="00600E34" w:rsidRDefault="000D569D" w:rsidP="007462C6">
      <w:pPr>
        <w:ind w:firstLineChars="200" w:firstLine="640"/>
        <w:rPr>
          <w:rFonts w:ascii="仿宋_GB2312" w:eastAsia="仿宋_GB2312"/>
          <w:sz w:val="32"/>
          <w:szCs w:val="32"/>
        </w:rPr>
      </w:pPr>
      <w:r>
        <w:rPr>
          <w:rFonts w:ascii="仿宋_GB2312" w:eastAsia="仿宋_GB2312" w:hint="eastAsia"/>
          <w:sz w:val="32"/>
          <w:szCs w:val="32"/>
        </w:rPr>
        <w:t>（五）</w:t>
      </w:r>
      <w:r w:rsidRPr="000D569D">
        <w:rPr>
          <w:rFonts w:ascii="仿宋_GB2312" w:eastAsia="仿宋_GB2312"/>
          <w:sz w:val="32"/>
          <w:szCs w:val="32"/>
        </w:rPr>
        <w:t>标的物交割时最终受让方须采取设备自提的方式</w:t>
      </w:r>
      <w:r w:rsidR="007462C6">
        <w:rPr>
          <w:rFonts w:ascii="仿宋_GB2312" w:eastAsia="仿宋_GB2312"/>
          <w:sz w:val="32"/>
          <w:szCs w:val="32"/>
        </w:rPr>
        <w:t>，</w:t>
      </w:r>
      <w:r w:rsidRPr="000D569D">
        <w:rPr>
          <w:rFonts w:ascii="仿宋_GB2312" w:eastAsia="仿宋_GB2312"/>
          <w:sz w:val="32"/>
          <w:szCs w:val="32"/>
        </w:rPr>
        <w:t>本项目转、受让双方在交易过程中产生的全部相关费用（包括但不限于：</w:t>
      </w:r>
      <w:r>
        <w:rPr>
          <w:rFonts w:ascii="仿宋_GB2312" w:eastAsia="仿宋_GB2312"/>
          <w:sz w:val="32"/>
          <w:szCs w:val="32"/>
        </w:rPr>
        <w:t>拆卸费、切割费、装运费、服务费</w:t>
      </w:r>
      <w:r w:rsidR="007462C6">
        <w:rPr>
          <w:rFonts w:ascii="仿宋_GB2312" w:eastAsia="仿宋_GB2312"/>
          <w:sz w:val="32"/>
          <w:szCs w:val="32"/>
        </w:rPr>
        <w:t>等）均由最终受让方承担；</w:t>
      </w:r>
    </w:p>
    <w:p w:rsidR="00CA7580" w:rsidRDefault="000F6C90" w:rsidP="000F6C90">
      <w:pPr>
        <w:ind w:firstLineChars="200" w:firstLine="640"/>
        <w:rPr>
          <w:rFonts w:ascii="仿宋_GB2312" w:eastAsia="仿宋_GB2312"/>
          <w:sz w:val="32"/>
          <w:szCs w:val="32"/>
        </w:rPr>
      </w:pPr>
      <w:r>
        <w:rPr>
          <w:rFonts w:ascii="仿宋_GB2312" w:eastAsia="仿宋_GB2312" w:hint="eastAsia"/>
          <w:sz w:val="32"/>
          <w:szCs w:val="32"/>
        </w:rPr>
        <w:t>（</w:t>
      </w:r>
      <w:r w:rsidR="007462C6">
        <w:rPr>
          <w:rFonts w:ascii="仿宋_GB2312" w:eastAsia="仿宋_GB2312" w:hint="eastAsia"/>
          <w:sz w:val="32"/>
          <w:szCs w:val="32"/>
        </w:rPr>
        <w:t>六</w:t>
      </w:r>
      <w:r>
        <w:rPr>
          <w:rFonts w:ascii="仿宋_GB2312" w:eastAsia="仿宋_GB2312" w:hint="eastAsia"/>
          <w:sz w:val="32"/>
          <w:szCs w:val="32"/>
        </w:rPr>
        <w:t>）</w:t>
      </w:r>
      <w:r w:rsidR="007462C6" w:rsidRPr="00600E34">
        <w:rPr>
          <w:rFonts w:ascii="仿宋_GB2312" w:eastAsia="仿宋_GB2312"/>
          <w:sz w:val="32"/>
          <w:szCs w:val="32"/>
        </w:rPr>
        <w:t>受让方须自身具备或聘请具有专业资质的人员拆除现场设备</w:t>
      </w:r>
      <w:r w:rsidR="007462C6">
        <w:rPr>
          <w:rFonts w:ascii="仿宋_GB2312" w:eastAsia="仿宋_GB2312"/>
          <w:sz w:val="32"/>
          <w:szCs w:val="32"/>
        </w:rPr>
        <w:t>。</w:t>
      </w:r>
      <w:r w:rsidR="00643463">
        <w:rPr>
          <w:rFonts w:ascii="仿宋_GB2312" w:eastAsia="仿宋_GB2312" w:hint="eastAsia"/>
          <w:sz w:val="32"/>
          <w:szCs w:val="32"/>
        </w:rPr>
        <w:t>签订转让合同</w:t>
      </w:r>
      <w:r w:rsidR="00600E34" w:rsidRPr="00600E34">
        <w:rPr>
          <w:rFonts w:ascii="仿宋_GB2312" w:eastAsia="仿宋_GB2312" w:hint="eastAsia"/>
          <w:sz w:val="32"/>
          <w:szCs w:val="32"/>
        </w:rPr>
        <w:t>后</w:t>
      </w:r>
      <w:r w:rsidR="00CA7580" w:rsidRPr="00600E34">
        <w:rPr>
          <w:rFonts w:ascii="仿宋_GB2312" w:eastAsia="仿宋_GB2312"/>
          <w:sz w:val="32"/>
          <w:szCs w:val="32"/>
        </w:rPr>
        <w:t>，</w:t>
      </w:r>
      <w:r w:rsidR="000D569D">
        <w:rPr>
          <w:rFonts w:ascii="仿宋_GB2312" w:eastAsia="仿宋_GB2312"/>
          <w:sz w:val="32"/>
          <w:szCs w:val="32"/>
        </w:rPr>
        <w:t>受让</w:t>
      </w:r>
      <w:r w:rsidR="00CA7580" w:rsidRPr="00600E34">
        <w:rPr>
          <w:rFonts w:ascii="仿宋_GB2312" w:eastAsia="仿宋_GB2312"/>
          <w:sz w:val="32"/>
          <w:szCs w:val="32"/>
        </w:rPr>
        <w:t>方可办理标的物的交接、拆卸、切割、装运等工作，并自行承担所产生费用，在拆卸、切割、装运以及处置等工作过程中，如发生安全环保事故的，由受让方自行承担责任</w:t>
      </w:r>
      <w:r w:rsidR="007462C6">
        <w:rPr>
          <w:rFonts w:ascii="仿宋_GB2312" w:eastAsia="仿宋_GB2312" w:hint="eastAsia"/>
          <w:sz w:val="32"/>
          <w:szCs w:val="32"/>
        </w:rPr>
        <w:t>。</w:t>
      </w:r>
    </w:p>
    <w:p w:rsidR="007915EE" w:rsidRDefault="007915EE" w:rsidP="000F6C90">
      <w:pPr>
        <w:ind w:firstLineChars="200" w:firstLine="640"/>
        <w:rPr>
          <w:rFonts w:ascii="仿宋_GB2312" w:eastAsia="仿宋_GB2312"/>
          <w:sz w:val="32"/>
          <w:szCs w:val="32"/>
        </w:rPr>
      </w:pPr>
      <w:r>
        <w:rPr>
          <w:rFonts w:ascii="仿宋_GB2312" w:eastAsia="仿宋_GB2312"/>
          <w:sz w:val="32"/>
          <w:szCs w:val="32"/>
        </w:rPr>
        <w:t>（七）受让方应于挂牌结束后</w:t>
      </w:r>
      <w:r w:rsidR="00516F10">
        <w:rPr>
          <w:rFonts w:ascii="仿宋_GB2312" w:eastAsia="仿宋_GB2312"/>
          <w:sz w:val="32"/>
          <w:szCs w:val="32"/>
        </w:rPr>
        <w:t>3</w:t>
      </w:r>
      <w:r>
        <w:rPr>
          <w:rFonts w:ascii="仿宋_GB2312" w:eastAsia="仿宋_GB2312" w:hint="eastAsia"/>
          <w:sz w:val="32"/>
          <w:szCs w:val="32"/>
        </w:rPr>
        <w:t>个工作日内与转让方签订</w:t>
      </w:r>
      <w:r w:rsidRPr="007E1211">
        <w:rPr>
          <w:rFonts w:ascii="仿宋_GB2312" w:eastAsia="仿宋_GB2312"/>
          <w:sz w:val="32"/>
          <w:szCs w:val="32"/>
        </w:rPr>
        <w:t>《资产交易合同》</w:t>
      </w:r>
      <w:r>
        <w:rPr>
          <w:rFonts w:ascii="仿宋_GB2312" w:eastAsia="仿宋_GB2312"/>
          <w:sz w:val="32"/>
          <w:szCs w:val="32"/>
        </w:rPr>
        <w:t>。</w:t>
      </w:r>
      <w:r w:rsidR="00516F10">
        <w:rPr>
          <w:rFonts w:ascii="仿宋_GB2312" w:eastAsia="仿宋_GB2312"/>
          <w:sz w:val="32"/>
          <w:szCs w:val="32"/>
        </w:rPr>
        <w:t>自签订《资产交易合同》</w:t>
      </w:r>
      <w:r w:rsidR="00516F10">
        <w:rPr>
          <w:rFonts w:ascii="仿宋_GB2312" w:eastAsia="仿宋_GB2312" w:hint="eastAsia"/>
          <w:sz w:val="32"/>
          <w:szCs w:val="32"/>
        </w:rPr>
        <w:t>7个工作日内完成标的物所有拆卸、切割、装运、称重等工作，1</w:t>
      </w:r>
      <w:r w:rsidR="00516F10">
        <w:rPr>
          <w:rFonts w:ascii="仿宋_GB2312" w:eastAsia="仿宋_GB2312"/>
          <w:sz w:val="32"/>
          <w:szCs w:val="32"/>
        </w:rPr>
        <w:t>0个工作日内按照实际重量将全部价款支付至转让方指定账户。</w:t>
      </w:r>
    </w:p>
    <w:p w:rsidR="007462C6" w:rsidRPr="00342C78" w:rsidRDefault="00342C78" w:rsidP="00342C78">
      <w:pPr>
        <w:ind w:firstLineChars="200" w:firstLine="643"/>
        <w:rPr>
          <w:rFonts w:ascii="楷体_GB2312" w:eastAsia="楷体_GB2312"/>
          <w:b/>
          <w:sz w:val="32"/>
          <w:szCs w:val="32"/>
        </w:rPr>
      </w:pPr>
      <w:r>
        <w:rPr>
          <w:rFonts w:ascii="楷体_GB2312" w:eastAsia="楷体_GB2312" w:hint="eastAsia"/>
          <w:b/>
          <w:sz w:val="32"/>
          <w:szCs w:val="32"/>
        </w:rPr>
        <w:t>四</w:t>
      </w:r>
      <w:r w:rsidR="007462C6" w:rsidRPr="00342C78">
        <w:rPr>
          <w:rFonts w:ascii="楷体_GB2312" w:eastAsia="楷体_GB2312" w:hint="eastAsia"/>
          <w:b/>
          <w:sz w:val="32"/>
          <w:szCs w:val="32"/>
        </w:rPr>
        <w:t>、网络竞拍</w:t>
      </w:r>
    </w:p>
    <w:p w:rsidR="00342C78" w:rsidRDefault="007462C6" w:rsidP="00342C78">
      <w:pPr>
        <w:ind w:firstLineChars="200" w:firstLine="640"/>
        <w:rPr>
          <w:rFonts w:ascii="仿宋_GB2312" w:eastAsia="仿宋_GB2312"/>
          <w:sz w:val="32"/>
          <w:szCs w:val="32"/>
        </w:rPr>
      </w:pPr>
      <w:r>
        <w:rPr>
          <w:rFonts w:ascii="仿宋_GB2312" w:eastAsia="仿宋_GB2312"/>
          <w:sz w:val="32"/>
          <w:szCs w:val="32"/>
        </w:rPr>
        <w:t>（一）</w:t>
      </w:r>
      <w:r w:rsidR="00342C78" w:rsidRPr="000D569D">
        <w:rPr>
          <w:rFonts w:ascii="仿宋_GB2312" w:eastAsia="仿宋_GB2312"/>
          <w:sz w:val="32"/>
          <w:szCs w:val="32"/>
        </w:rPr>
        <w:t>受让方应于公告期内登录呼伦贝尔城投集团竞拍系统</w:t>
      </w:r>
      <w:r w:rsidR="00342C78">
        <w:rPr>
          <w:rFonts w:ascii="仿宋_GB2312" w:eastAsia="仿宋_GB2312"/>
          <w:sz w:val="32"/>
          <w:szCs w:val="32"/>
        </w:rPr>
        <w:t>（</w:t>
      </w:r>
      <w:hyperlink r:id="rId6" w:history="1">
        <w:r w:rsidR="00516F10" w:rsidRPr="00442D45">
          <w:rPr>
            <w:rStyle w:val="a7"/>
            <w:rFonts w:ascii="仿宋_GB2312" w:eastAsia="仿宋_GB2312"/>
            <w:sz w:val="32"/>
            <w:szCs w:val="32"/>
          </w:rPr>
          <w:t>http://jingpai.hlbect.com:82/）提交报价，意向受让方在挂牌截止日</w:t>
        </w:r>
        <w:r w:rsidR="00516F10" w:rsidRPr="00442D45">
          <w:rPr>
            <w:rStyle w:val="a7"/>
            <w:rFonts w:ascii="仿宋_GB2312" w:eastAsia="仿宋_GB2312" w:hint="eastAsia"/>
            <w:sz w:val="32"/>
            <w:szCs w:val="32"/>
          </w:rPr>
          <w:t>2</w:t>
        </w:r>
        <w:r w:rsidR="00516F10" w:rsidRPr="00442D45">
          <w:rPr>
            <w:rStyle w:val="a7"/>
            <w:rFonts w:ascii="仿宋_GB2312" w:eastAsia="仿宋_GB2312"/>
            <w:sz w:val="32"/>
            <w:szCs w:val="32"/>
          </w:rPr>
          <w:t>022年</w:t>
        </w:r>
        <w:r w:rsidR="00516F10" w:rsidRPr="00442D45">
          <w:rPr>
            <w:rStyle w:val="a7"/>
            <w:rFonts w:ascii="仿宋_GB2312" w:eastAsia="仿宋_GB2312" w:hint="eastAsia"/>
            <w:sz w:val="32"/>
            <w:szCs w:val="32"/>
          </w:rPr>
          <w:t>6月7</w:t>
        </w:r>
      </w:hyperlink>
      <w:r w:rsidR="00516F10">
        <w:rPr>
          <w:rFonts w:ascii="仿宋_GB2312" w:eastAsia="仿宋_GB2312" w:hint="eastAsia"/>
          <w:sz w:val="32"/>
          <w:szCs w:val="32"/>
        </w:rPr>
        <w:t>日</w:t>
      </w:r>
      <w:r w:rsidR="00342C78">
        <w:rPr>
          <w:rFonts w:ascii="仿宋_GB2312" w:eastAsia="仿宋_GB2312" w:hint="eastAsia"/>
          <w:sz w:val="32"/>
          <w:szCs w:val="32"/>
        </w:rPr>
        <w:t>1</w:t>
      </w:r>
      <w:r w:rsidR="00342C78">
        <w:rPr>
          <w:rFonts w:ascii="仿宋_GB2312" w:eastAsia="仿宋_GB2312"/>
          <w:sz w:val="32"/>
          <w:szCs w:val="32"/>
        </w:rPr>
        <w:t>6:00前（已到账时间为准）向转让方指定账户</w:t>
      </w:r>
      <w:r w:rsidR="00342C78">
        <w:rPr>
          <w:rFonts w:ascii="仿宋_GB2312" w:eastAsia="仿宋_GB2312" w:hint="eastAsia"/>
          <w:sz w:val="32"/>
          <w:szCs w:val="32"/>
        </w:rPr>
        <w:t>交纳5</w:t>
      </w:r>
      <w:r w:rsidR="00342C78">
        <w:rPr>
          <w:rFonts w:ascii="仿宋_GB2312" w:eastAsia="仿宋_GB2312"/>
          <w:sz w:val="32"/>
          <w:szCs w:val="32"/>
        </w:rPr>
        <w:t>000.00元保证金，方可进行网络报价（未交纳保证金报价无效）。</w:t>
      </w:r>
      <w:r w:rsidR="00516F10">
        <w:rPr>
          <w:rFonts w:ascii="仿宋_GB2312" w:eastAsia="仿宋_GB2312" w:hint="eastAsia"/>
          <w:sz w:val="32"/>
          <w:szCs w:val="32"/>
        </w:rPr>
        <w:t>2</w:t>
      </w:r>
      <w:r w:rsidR="00516F10">
        <w:rPr>
          <w:rFonts w:ascii="仿宋_GB2312" w:eastAsia="仿宋_GB2312"/>
          <w:sz w:val="32"/>
          <w:szCs w:val="32"/>
        </w:rPr>
        <w:t>022年</w:t>
      </w:r>
      <w:r w:rsidR="00516F10">
        <w:rPr>
          <w:rFonts w:ascii="仿宋_GB2312" w:eastAsia="仿宋_GB2312" w:hint="eastAsia"/>
          <w:sz w:val="32"/>
          <w:szCs w:val="32"/>
        </w:rPr>
        <w:t>6月7日</w:t>
      </w:r>
      <w:r w:rsidR="00342C78">
        <w:rPr>
          <w:rFonts w:ascii="仿宋_GB2312" w:eastAsia="仿宋_GB2312" w:hint="eastAsia"/>
          <w:sz w:val="32"/>
          <w:szCs w:val="32"/>
        </w:rPr>
        <w:t>1</w:t>
      </w:r>
      <w:r w:rsidR="00342C78">
        <w:rPr>
          <w:rFonts w:ascii="仿宋_GB2312" w:eastAsia="仿宋_GB2312"/>
          <w:sz w:val="32"/>
          <w:szCs w:val="32"/>
        </w:rPr>
        <w:t>6:00-17:00为集中网络</w:t>
      </w:r>
      <w:r w:rsidR="00342C78">
        <w:rPr>
          <w:rFonts w:ascii="仿宋_GB2312" w:eastAsia="仿宋_GB2312" w:hint="eastAsia"/>
          <w:sz w:val="32"/>
          <w:szCs w:val="32"/>
        </w:rPr>
        <w:t>竞价</w:t>
      </w:r>
      <w:r w:rsidR="00342C78">
        <w:rPr>
          <w:rFonts w:ascii="仿宋_GB2312" w:eastAsia="仿宋_GB2312"/>
          <w:sz w:val="32"/>
          <w:szCs w:val="32"/>
        </w:rPr>
        <w:t>时间，</w:t>
      </w:r>
      <w:r w:rsidR="00516F10">
        <w:rPr>
          <w:rFonts w:ascii="仿宋_GB2312" w:eastAsia="仿宋_GB2312"/>
          <w:sz w:val="32"/>
          <w:szCs w:val="32"/>
        </w:rPr>
        <w:t>竞拍</w:t>
      </w:r>
      <w:r w:rsidR="00342C78">
        <w:rPr>
          <w:rFonts w:ascii="仿宋_GB2312" w:eastAsia="仿宋_GB2312"/>
          <w:sz w:val="32"/>
          <w:szCs w:val="32"/>
        </w:rPr>
        <w:t>加价幅度</w:t>
      </w:r>
      <w:r w:rsidR="00342C78">
        <w:rPr>
          <w:rFonts w:ascii="仿宋_GB2312" w:eastAsia="仿宋_GB2312" w:hint="eastAsia"/>
          <w:sz w:val="32"/>
          <w:szCs w:val="32"/>
        </w:rPr>
        <w:t>5</w:t>
      </w:r>
      <w:r w:rsidR="00342C78">
        <w:rPr>
          <w:rFonts w:ascii="仿宋_GB2312" w:eastAsia="仿宋_GB2312"/>
          <w:sz w:val="32"/>
          <w:szCs w:val="32"/>
        </w:rPr>
        <w:t>0元</w:t>
      </w:r>
      <w:r w:rsidR="00516F10">
        <w:rPr>
          <w:rFonts w:ascii="仿宋_GB2312" w:eastAsia="仿宋_GB2312" w:hint="eastAsia"/>
          <w:sz w:val="32"/>
          <w:szCs w:val="32"/>
        </w:rPr>
        <w:t>/次</w:t>
      </w:r>
      <w:r w:rsidR="00342C78">
        <w:rPr>
          <w:rFonts w:ascii="仿宋_GB2312" w:eastAsia="仿宋_GB2312"/>
          <w:sz w:val="32"/>
          <w:szCs w:val="32"/>
        </w:rPr>
        <w:t>。</w:t>
      </w:r>
    </w:p>
    <w:p w:rsidR="007437B3" w:rsidRDefault="007437B3" w:rsidP="00516F1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指定</w:t>
      </w:r>
      <w:r>
        <w:rPr>
          <w:rFonts w:ascii="仿宋_GB2312" w:eastAsia="仿宋_GB2312"/>
          <w:sz w:val="32"/>
          <w:szCs w:val="32"/>
        </w:rPr>
        <w:t>保证金存款账户：</w:t>
      </w:r>
    </w:p>
    <w:p w:rsidR="007437B3" w:rsidRPr="007437B3" w:rsidRDefault="007437B3" w:rsidP="00516F10">
      <w:pPr>
        <w:snapToGrid w:val="0"/>
        <w:spacing w:beforeLines="10" w:before="31" w:line="560" w:lineRule="exact"/>
        <w:ind w:firstLineChars="200" w:firstLine="640"/>
        <w:rPr>
          <w:rFonts w:ascii="仿宋_GB2312" w:eastAsia="仿宋_GB2312"/>
          <w:sz w:val="32"/>
          <w:szCs w:val="32"/>
        </w:rPr>
      </w:pPr>
      <w:r w:rsidRPr="007437B3">
        <w:rPr>
          <w:rFonts w:ascii="仿宋_GB2312" w:eastAsia="仿宋_GB2312" w:hint="eastAsia"/>
          <w:sz w:val="32"/>
          <w:szCs w:val="32"/>
        </w:rPr>
        <w:t>开户银行：呼伦贝尔农村商业银行营业部</w:t>
      </w:r>
    </w:p>
    <w:p w:rsidR="007437B3" w:rsidRPr="007437B3" w:rsidRDefault="007437B3" w:rsidP="00516F10">
      <w:pPr>
        <w:snapToGrid w:val="0"/>
        <w:spacing w:beforeLines="10" w:before="31" w:line="560" w:lineRule="exact"/>
        <w:ind w:firstLineChars="200" w:firstLine="640"/>
        <w:rPr>
          <w:rFonts w:ascii="仿宋_GB2312" w:eastAsia="仿宋_GB2312"/>
          <w:sz w:val="32"/>
          <w:szCs w:val="32"/>
        </w:rPr>
      </w:pPr>
      <w:r w:rsidRPr="007437B3">
        <w:rPr>
          <w:rFonts w:ascii="仿宋_GB2312" w:eastAsia="仿宋_GB2312" w:hint="eastAsia"/>
          <w:sz w:val="32"/>
          <w:szCs w:val="32"/>
        </w:rPr>
        <w:t>开户名称：呼伦贝尔市投资有限责任公司</w:t>
      </w:r>
    </w:p>
    <w:p w:rsidR="007437B3" w:rsidRPr="00342C78" w:rsidRDefault="007437B3" w:rsidP="00516F10">
      <w:pPr>
        <w:snapToGrid w:val="0"/>
        <w:spacing w:beforeLines="10" w:before="31" w:line="560" w:lineRule="exact"/>
        <w:ind w:firstLineChars="200" w:firstLine="640"/>
        <w:rPr>
          <w:rFonts w:ascii="仿宋_GB2312" w:eastAsia="仿宋_GB2312"/>
          <w:sz w:val="32"/>
          <w:szCs w:val="32"/>
        </w:rPr>
      </w:pPr>
      <w:r w:rsidRPr="007437B3">
        <w:rPr>
          <w:rFonts w:ascii="仿宋_GB2312" w:eastAsia="仿宋_GB2312" w:hint="eastAsia"/>
          <w:sz w:val="32"/>
          <w:szCs w:val="32"/>
        </w:rPr>
        <w:t>银行账号：</w:t>
      </w:r>
      <w:r w:rsidRPr="007437B3">
        <w:rPr>
          <w:rFonts w:ascii="仿宋_GB2312" w:eastAsia="仿宋_GB2312"/>
          <w:sz w:val="32"/>
          <w:szCs w:val="32"/>
        </w:rPr>
        <w:t>1300301220000000058015</w:t>
      </w:r>
    </w:p>
    <w:p w:rsidR="007E1211" w:rsidRDefault="007E1211" w:rsidP="00516F10">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Pr="007E1211">
        <w:rPr>
          <w:rFonts w:ascii="仿宋_GB2312" w:eastAsia="仿宋_GB2312"/>
          <w:sz w:val="32"/>
          <w:szCs w:val="32"/>
        </w:rPr>
        <w:t>意向受让方</w:t>
      </w:r>
      <w:r w:rsidRPr="007E1211">
        <w:rPr>
          <w:rFonts w:ascii="仿宋_GB2312" w:eastAsia="仿宋_GB2312" w:hint="eastAsia"/>
          <w:sz w:val="32"/>
          <w:szCs w:val="32"/>
        </w:rPr>
        <w:t>缴纳保证金</w:t>
      </w:r>
      <w:r w:rsidRPr="007E1211">
        <w:rPr>
          <w:rFonts w:ascii="仿宋_GB2312" w:eastAsia="仿宋_GB2312"/>
          <w:sz w:val="32"/>
          <w:szCs w:val="32"/>
        </w:rPr>
        <w:t>，即视为已经详细阅读并完全认可本转让标的公示信息所披露的内容，已经完成对本标的的全部尽职调查，对标的所涉及的现状等相关情况已完全知悉且认可。并依据相关内容以其独立判断决定自愿全部接受资产转让公告之内容。自愿承担由此产生的一切风险、责任、经济损失及后果。</w:t>
      </w:r>
    </w:p>
    <w:p w:rsidR="007E1211" w:rsidRPr="007E1211" w:rsidRDefault="007E1211" w:rsidP="007E1211">
      <w:pPr>
        <w:ind w:firstLineChars="200" w:firstLine="640"/>
        <w:rPr>
          <w:rFonts w:ascii="仿宋_GB2312" w:eastAsia="仿宋_GB2312"/>
          <w:sz w:val="32"/>
          <w:szCs w:val="32"/>
        </w:rPr>
      </w:pPr>
      <w:r>
        <w:rPr>
          <w:rFonts w:ascii="仿宋_GB2312" w:eastAsia="仿宋_GB2312"/>
          <w:sz w:val="32"/>
          <w:szCs w:val="32"/>
        </w:rPr>
        <w:t>（三）</w:t>
      </w:r>
      <w:r w:rsidRPr="007E1211">
        <w:rPr>
          <w:rFonts w:ascii="仿宋_GB2312" w:eastAsia="仿宋_GB2312"/>
          <w:sz w:val="32"/>
          <w:szCs w:val="32"/>
        </w:rPr>
        <w:t>网络竞价后，被确定为最终受让方的，其网络竞价保证金在《资产交易合同》签署后相应转为交易价款的一部分；其余未受让成功的意向受让方所交纳的保证金返还。</w:t>
      </w:r>
    </w:p>
    <w:p w:rsidR="007E1211" w:rsidRDefault="007E1211" w:rsidP="007E1211">
      <w:pPr>
        <w:ind w:firstLineChars="200" w:firstLine="640"/>
        <w:rPr>
          <w:rFonts w:ascii="仿宋_GB2312" w:eastAsia="仿宋_GB2312"/>
          <w:sz w:val="32"/>
          <w:szCs w:val="32"/>
        </w:rPr>
      </w:pPr>
      <w:r>
        <w:rPr>
          <w:rFonts w:ascii="仿宋_GB2312" w:eastAsia="仿宋_GB2312" w:hint="eastAsia"/>
          <w:sz w:val="32"/>
          <w:szCs w:val="32"/>
        </w:rPr>
        <w:t>（四）</w:t>
      </w:r>
      <w:r w:rsidRPr="007E1211">
        <w:rPr>
          <w:rFonts w:ascii="仿宋_GB2312" w:eastAsia="仿宋_GB2312"/>
          <w:sz w:val="32"/>
          <w:szCs w:val="32"/>
        </w:rPr>
        <w:t>如非转让方原因，意向受让方存在以下任何一种情形，转让方有权</w:t>
      </w:r>
      <w:r>
        <w:rPr>
          <w:rFonts w:ascii="仿宋_GB2312" w:eastAsia="仿宋_GB2312"/>
          <w:sz w:val="32"/>
          <w:szCs w:val="32"/>
        </w:rPr>
        <w:t>扣除该意向受让方缴纳的全部保证金</w:t>
      </w:r>
      <w:r w:rsidRPr="007E1211">
        <w:rPr>
          <w:rFonts w:ascii="仿宋_GB2312" w:eastAsia="仿宋_GB2312"/>
          <w:sz w:val="32"/>
          <w:szCs w:val="32"/>
        </w:rPr>
        <w:t xml:space="preserve">作为补偿： </w:t>
      </w:r>
    </w:p>
    <w:p w:rsidR="007462C6" w:rsidRPr="00342C78" w:rsidRDefault="007E1211" w:rsidP="00342C78">
      <w:pPr>
        <w:ind w:firstLineChars="200" w:firstLine="640"/>
        <w:rPr>
          <w:rFonts w:ascii="仿宋_GB2312" w:eastAsia="仿宋_GB2312"/>
          <w:sz w:val="32"/>
          <w:szCs w:val="32"/>
        </w:rPr>
      </w:pPr>
      <w:r w:rsidRPr="007E1211">
        <w:rPr>
          <w:rFonts w:ascii="仿宋_GB2312" w:eastAsia="仿宋_GB2312" w:hint="eastAsia"/>
          <w:sz w:val="32"/>
          <w:szCs w:val="32"/>
        </w:rPr>
        <w:t>①</w:t>
      </w:r>
      <w:r w:rsidRPr="007E1211">
        <w:rPr>
          <w:rFonts w:ascii="仿宋_GB2312" w:eastAsia="仿宋_GB2312"/>
          <w:sz w:val="32"/>
          <w:szCs w:val="32"/>
        </w:rPr>
        <w:t>意向受让方已缴纳交易保证金后单方撤回受让申请的；</w:t>
      </w:r>
      <w:r w:rsidRPr="007E1211">
        <w:rPr>
          <w:rFonts w:ascii="仿宋_GB2312" w:eastAsia="仿宋_GB2312" w:hint="eastAsia"/>
          <w:sz w:val="32"/>
          <w:szCs w:val="32"/>
        </w:rPr>
        <w:t>②</w:t>
      </w:r>
      <w:r w:rsidRPr="007E1211">
        <w:rPr>
          <w:rFonts w:ascii="仿宋_GB2312" w:eastAsia="仿宋_GB2312"/>
          <w:sz w:val="32"/>
          <w:szCs w:val="32"/>
        </w:rPr>
        <w:t xml:space="preserve">产生两个（含）以上符合条件的意向受让方时未参加网络竞价或当以挂牌价为底价竞价时均不应价，导致无法确认最终受让方的； </w:t>
      </w:r>
      <w:r w:rsidRPr="007E1211">
        <w:rPr>
          <w:rFonts w:ascii="仿宋_GB2312" w:eastAsia="仿宋_GB2312" w:hint="eastAsia"/>
          <w:sz w:val="32"/>
          <w:szCs w:val="32"/>
        </w:rPr>
        <w:t>③</w:t>
      </w:r>
      <w:r w:rsidRPr="007E1211">
        <w:rPr>
          <w:rFonts w:ascii="仿宋_GB2312" w:eastAsia="仿宋_GB2312"/>
          <w:sz w:val="32"/>
          <w:szCs w:val="32"/>
        </w:rPr>
        <w:t>未在规定期限内与转让方签署《资产交易合同》的；</w:t>
      </w:r>
      <w:r w:rsidRPr="007E1211">
        <w:rPr>
          <w:rFonts w:ascii="仿宋_GB2312" w:eastAsia="仿宋_GB2312" w:hint="eastAsia"/>
          <w:sz w:val="32"/>
          <w:szCs w:val="32"/>
        </w:rPr>
        <w:t>④</w:t>
      </w:r>
      <w:r w:rsidRPr="007E1211">
        <w:rPr>
          <w:rFonts w:ascii="仿宋_GB2312" w:eastAsia="仿宋_GB2312"/>
          <w:sz w:val="32"/>
          <w:szCs w:val="32"/>
        </w:rPr>
        <w:t>未在规定期限内将除保证金外的剩余交易价款打入</w:t>
      </w:r>
      <w:r w:rsidR="007915EE">
        <w:rPr>
          <w:rFonts w:ascii="仿宋_GB2312" w:eastAsia="仿宋_GB2312" w:hint="eastAsia"/>
          <w:sz w:val="32"/>
          <w:szCs w:val="32"/>
        </w:rPr>
        <w:t>转让方</w:t>
      </w:r>
      <w:r w:rsidRPr="007E1211">
        <w:rPr>
          <w:rFonts w:ascii="仿宋_GB2312" w:eastAsia="仿宋_GB2312"/>
          <w:sz w:val="32"/>
          <w:szCs w:val="32"/>
        </w:rPr>
        <w:t>指定账户内的</w:t>
      </w:r>
      <w:r w:rsidR="00342C78">
        <w:rPr>
          <w:rFonts w:ascii="仿宋_GB2312" w:eastAsia="仿宋_GB2312"/>
          <w:sz w:val="32"/>
          <w:szCs w:val="32"/>
        </w:rPr>
        <w:t>。</w:t>
      </w:r>
    </w:p>
    <w:p w:rsidR="007462C6" w:rsidRPr="007462C6" w:rsidRDefault="007462C6" w:rsidP="000F6C90">
      <w:pPr>
        <w:ind w:firstLineChars="200" w:firstLine="360"/>
        <w:rPr>
          <w:rFonts w:ascii="微软雅黑" w:hAnsi="微软雅黑"/>
          <w:color w:val="000000"/>
          <w:sz w:val="18"/>
          <w:szCs w:val="18"/>
          <w:shd w:val="clear" w:color="auto" w:fill="FFFFFF"/>
        </w:rPr>
      </w:pPr>
    </w:p>
    <w:p w:rsidR="00CA7580" w:rsidRDefault="00CA7580" w:rsidP="000F6C90">
      <w:pPr>
        <w:ind w:firstLineChars="200" w:firstLine="640"/>
        <w:rPr>
          <w:rFonts w:ascii="仿宋_GB2312" w:eastAsia="仿宋_GB2312"/>
          <w:sz w:val="32"/>
          <w:szCs w:val="32"/>
        </w:rPr>
      </w:pPr>
      <w:r w:rsidRPr="00600E34">
        <w:rPr>
          <w:rFonts w:ascii="仿宋_GB2312" w:eastAsia="仿宋_GB2312"/>
          <w:sz w:val="32"/>
          <w:szCs w:val="32"/>
        </w:rPr>
        <w:lastRenderedPageBreak/>
        <w:t>以上标的物情况说明仅供参考，不排除有未知事项及瑕疵的存在（包括但不限于已告知的瑕疵），转让方对此不承担任何责任；受让方参与竞买，即表明受让方愿意按照转让标的实际状况竞买，受让方应充分考虑瑕疵风险因素及其他综合因素，慎重竞买。</w:t>
      </w:r>
    </w:p>
    <w:p w:rsidR="00CF69E0" w:rsidRDefault="00CF69E0" w:rsidP="000F6C90">
      <w:pPr>
        <w:ind w:firstLineChars="200" w:firstLine="640"/>
        <w:rPr>
          <w:rFonts w:ascii="仿宋_GB2312" w:eastAsia="仿宋_GB2312"/>
          <w:sz w:val="32"/>
          <w:szCs w:val="32"/>
        </w:rPr>
      </w:pPr>
    </w:p>
    <w:p w:rsidR="000F6C90" w:rsidRDefault="00CF69E0" w:rsidP="000F6C90">
      <w:pPr>
        <w:ind w:firstLineChars="200" w:firstLine="640"/>
        <w:rPr>
          <w:rFonts w:ascii="仿宋_GB2312" w:eastAsia="仿宋_GB2312"/>
          <w:sz w:val="32"/>
          <w:szCs w:val="32"/>
        </w:rPr>
      </w:pPr>
      <w:r>
        <w:rPr>
          <w:rFonts w:ascii="仿宋_GB2312" w:eastAsia="仿宋_GB2312"/>
          <w:sz w:val="32"/>
          <w:szCs w:val="32"/>
        </w:rPr>
        <w:t>联系人：高艳</w:t>
      </w:r>
    </w:p>
    <w:p w:rsidR="000F6C90" w:rsidRDefault="000F6C90" w:rsidP="000F6C90">
      <w:pPr>
        <w:ind w:firstLineChars="200" w:firstLine="640"/>
        <w:rPr>
          <w:rFonts w:ascii="仿宋_GB2312" w:eastAsia="仿宋_GB2312"/>
          <w:sz w:val="32"/>
          <w:szCs w:val="32"/>
        </w:rPr>
      </w:pPr>
      <w:r>
        <w:rPr>
          <w:rFonts w:ascii="仿宋_GB2312" w:eastAsia="仿宋_GB2312"/>
          <w:sz w:val="32"/>
          <w:szCs w:val="32"/>
        </w:rPr>
        <w:t>联系电话：</w:t>
      </w:r>
      <w:r>
        <w:rPr>
          <w:rFonts w:ascii="仿宋_GB2312" w:eastAsia="仿宋_GB2312" w:hint="eastAsia"/>
          <w:sz w:val="32"/>
          <w:szCs w:val="32"/>
        </w:rPr>
        <w:t>8</w:t>
      </w:r>
      <w:r>
        <w:rPr>
          <w:rFonts w:ascii="仿宋_GB2312" w:eastAsia="仿宋_GB2312"/>
          <w:sz w:val="32"/>
          <w:szCs w:val="32"/>
        </w:rPr>
        <w:t>223056</w:t>
      </w:r>
      <w:r w:rsidR="00CF69E0">
        <w:rPr>
          <w:rFonts w:ascii="仿宋_GB2312" w:eastAsia="仿宋_GB2312"/>
          <w:sz w:val="32"/>
          <w:szCs w:val="32"/>
        </w:rPr>
        <w:t>、15147095704</w:t>
      </w:r>
    </w:p>
    <w:p w:rsidR="000F6C90" w:rsidRDefault="000F6C90" w:rsidP="000F6C90">
      <w:pPr>
        <w:ind w:firstLineChars="200" w:firstLine="640"/>
        <w:rPr>
          <w:rFonts w:ascii="仿宋_GB2312" w:eastAsia="仿宋_GB2312"/>
          <w:sz w:val="32"/>
          <w:szCs w:val="32"/>
        </w:rPr>
      </w:pPr>
      <w:r>
        <w:rPr>
          <w:rFonts w:ascii="仿宋_GB2312" w:eastAsia="仿宋_GB2312"/>
          <w:sz w:val="32"/>
          <w:szCs w:val="32"/>
        </w:rPr>
        <w:t>联系地址：呼伦贝尔市海拉尔区河东友好六街呼伦贝尔市财政局大楼</w:t>
      </w:r>
      <w:r>
        <w:rPr>
          <w:rFonts w:ascii="仿宋_GB2312" w:eastAsia="仿宋_GB2312" w:hint="eastAsia"/>
          <w:sz w:val="32"/>
          <w:szCs w:val="32"/>
        </w:rPr>
        <w:t>2</w:t>
      </w:r>
      <w:r>
        <w:rPr>
          <w:rFonts w:ascii="仿宋_GB2312" w:eastAsia="仿宋_GB2312"/>
          <w:sz w:val="32"/>
          <w:szCs w:val="32"/>
        </w:rPr>
        <w:t>02室</w:t>
      </w:r>
    </w:p>
    <w:p w:rsidR="000F6C90" w:rsidRDefault="000F6C90" w:rsidP="000F6C90">
      <w:pPr>
        <w:ind w:firstLineChars="200" w:firstLine="640"/>
        <w:rPr>
          <w:rFonts w:ascii="仿宋_GB2312" w:eastAsia="仿宋_GB2312"/>
          <w:sz w:val="32"/>
          <w:szCs w:val="32"/>
        </w:rPr>
      </w:pPr>
    </w:p>
    <w:p w:rsidR="000F6C90" w:rsidRDefault="000F6C90" w:rsidP="000F6C90">
      <w:pPr>
        <w:ind w:firstLineChars="200" w:firstLine="640"/>
        <w:jc w:val="right"/>
        <w:rPr>
          <w:rFonts w:ascii="仿宋_GB2312" w:eastAsia="仿宋_GB2312"/>
          <w:sz w:val="32"/>
          <w:szCs w:val="32"/>
        </w:rPr>
      </w:pPr>
      <w:r>
        <w:rPr>
          <w:rFonts w:ascii="仿宋_GB2312" w:eastAsia="仿宋_GB2312"/>
          <w:sz w:val="32"/>
          <w:szCs w:val="32"/>
        </w:rPr>
        <w:t>呼伦贝尔市投资有限责任公司</w:t>
      </w:r>
    </w:p>
    <w:p w:rsidR="000F6C90" w:rsidRDefault="000F6C90" w:rsidP="000F6C90">
      <w:pPr>
        <w:ind w:right="640" w:firstLineChars="200" w:firstLine="640"/>
        <w:jc w:val="right"/>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022年</w:t>
      </w:r>
      <w:r w:rsidR="00CF69E0">
        <w:rPr>
          <w:rFonts w:ascii="仿宋_GB2312" w:eastAsia="仿宋_GB2312"/>
          <w:sz w:val="32"/>
          <w:szCs w:val="32"/>
        </w:rPr>
        <w:t>5</w:t>
      </w:r>
      <w:r>
        <w:rPr>
          <w:rFonts w:ascii="仿宋_GB2312" w:eastAsia="仿宋_GB2312" w:hint="eastAsia"/>
          <w:sz w:val="32"/>
          <w:szCs w:val="32"/>
        </w:rPr>
        <w:t>月</w:t>
      </w:r>
      <w:r w:rsidR="00516F10">
        <w:rPr>
          <w:rFonts w:ascii="仿宋_GB2312" w:eastAsia="仿宋_GB2312"/>
          <w:sz w:val="32"/>
          <w:szCs w:val="32"/>
        </w:rPr>
        <w:t>31</w:t>
      </w:r>
      <w:r>
        <w:rPr>
          <w:rFonts w:ascii="仿宋_GB2312" w:eastAsia="仿宋_GB2312"/>
          <w:sz w:val="32"/>
          <w:szCs w:val="32"/>
        </w:rPr>
        <w:t>日</w:t>
      </w:r>
    </w:p>
    <w:p w:rsidR="000F6C90" w:rsidRPr="00600E34" w:rsidRDefault="000F6C90" w:rsidP="000F6C90">
      <w:pPr>
        <w:ind w:firstLineChars="200" w:firstLine="640"/>
        <w:rPr>
          <w:rFonts w:ascii="仿宋_GB2312" w:eastAsia="仿宋_GB2312"/>
          <w:sz w:val="32"/>
          <w:szCs w:val="32"/>
        </w:rPr>
      </w:pPr>
    </w:p>
    <w:p w:rsidR="00CA7580" w:rsidRPr="00CA7580" w:rsidRDefault="00CA7580" w:rsidP="00CA7580">
      <w:pPr>
        <w:rPr>
          <w:rFonts w:ascii="仿宋_GB2312" w:eastAsia="仿宋_GB2312"/>
          <w:sz w:val="32"/>
          <w:szCs w:val="32"/>
        </w:rPr>
      </w:pPr>
    </w:p>
    <w:sectPr w:rsidR="00CA7580" w:rsidRPr="00CA75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8D" w:rsidRDefault="0041798D" w:rsidP="00643463">
      <w:r>
        <w:separator/>
      </w:r>
    </w:p>
  </w:endnote>
  <w:endnote w:type="continuationSeparator" w:id="0">
    <w:p w:rsidR="0041798D" w:rsidRDefault="0041798D" w:rsidP="0064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8D" w:rsidRDefault="0041798D" w:rsidP="00643463">
      <w:r>
        <w:separator/>
      </w:r>
    </w:p>
  </w:footnote>
  <w:footnote w:type="continuationSeparator" w:id="0">
    <w:p w:rsidR="0041798D" w:rsidRDefault="0041798D" w:rsidP="00643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80"/>
    <w:rsid w:val="00074F1E"/>
    <w:rsid w:val="00086D7E"/>
    <w:rsid w:val="000D50A0"/>
    <w:rsid w:val="000D569D"/>
    <w:rsid w:val="000F6C90"/>
    <w:rsid w:val="002251DA"/>
    <w:rsid w:val="00332F10"/>
    <w:rsid w:val="00342C78"/>
    <w:rsid w:val="0041798D"/>
    <w:rsid w:val="00505AA3"/>
    <w:rsid w:val="00516F10"/>
    <w:rsid w:val="00540892"/>
    <w:rsid w:val="005B4785"/>
    <w:rsid w:val="00600E34"/>
    <w:rsid w:val="00643463"/>
    <w:rsid w:val="006E28D9"/>
    <w:rsid w:val="006F5A27"/>
    <w:rsid w:val="0070452A"/>
    <w:rsid w:val="007437B3"/>
    <w:rsid w:val="007462C6"/>
    <w:rsid w:val="007915EE"/>
    <w:rsid w:val="007B2C75"/>
    <w:rsid w:val="007E1211"/>
    <w:rsid w:val="008553A7"/>
    <w:rsid w:val="0099787F"/>
    <w:rsid w:val="00A579F0"/>
    <w:rsid w:val="00B46BC7"/>
    <w:rsid w:val="00BA7D32"/>
    <w:rsid w:val="00C05775"/>
    <w:rsid w:val="00C178DD"/>
    <w:rsid w:val="00CA7580"/>
    <w:rsid w:val="00CC471E"/>
    <w:rsid w:val="00CF69E0"/>
    <w:rsid w:val="00E4491C"/>
    <w:rsid w:val="00E77880"/>
    <w:rsid w:val="00F0321D"/>
    <w:rsid w:val="00F37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29E3B-F483-4927-B9F7-904A759F5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758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434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3463"/>
    <w:rPr>
      <w:sz w:val="18"/>
      <w:szCs w:val="18"/>
    </w:rPr>
  </w:style>
  <w:style w:type="paragraph" w:styleId="a5">
    <w:name w:val="footer"/>
    <w:basedOn w:val="a"/>
    <w:link w:val="Char0"/>
    <w:uiPriority w:val="99"/>
    <w:unhideWhenUsed/>
    <w:rsid w:val="00643463"/>
    <w:pPr>
      <w:tabs>
        <w:tab w:val="center" w:pos="4153"/>
        <w:tab w:val="right" w:pos="8306"/>
      </w:tabs>
      <w:snapToGrid w:val="0"/>
      <w:jc w:val="left"/>
    </w:pPr>
    <w:rPr>
      <w:sz w:val="18"/>
      <w:szCs w:val="18"/>
    </w:rPr>
  </w:style>
  <w:style w:type="character" w:customStyle="1" w:styleId="Char0">
    <w:name w:val="页脚 Char"/>
    <w:basedOn w:val="a0"/>
    <w:link w:val="a5"/>
    <w:uiPriority w:val="99"/>
    <w:rsid w:val="00643463"/>
    <w:rPr>
      <w:sz w:val="18"/>
      <w:szCs w:val="18"/>
    </w:rPr>
  </w:style>
  <w:style w:type="paragraph" w:styleId="a6">
    <w:name w:val="Balloon Text"/>
    <w:basedOn w:val="a"/>
    <w:link w:val="Char1"/>
    <w:uiPriority w:val="99"/>
    <w:semiHidden/>
    <w:unhideWhenUsed/>
    <w:rsid w:val="00B46BC7"/>
    <w:rPr>
      <w:sz w:val="18"/>
      <w:szCs w:val="18"/>
    </w:rPr>
  </w:style>
  <w:style w:type="character" w:customStyle="1" w:styleId="Char1">
    <w:name w:val="批注框文本 Char"/>
    <w:basedOn w:val="a0"/>
    <w:link w:val="a6"/>
    <w:uiPriority w:val="99"/>
    <w:semiHidden/>
    <w:rsid w:val="00B46BC7"/>
    <w:rPr>
      <w:sz w:val="18"/>
      <w:szCs w:val="18"/>
    </w:rPr>
  </w:style>
  <w:style w:type="character" w:styleId="a7">
    <w:name w:val="Hyperlink"/>
    <w:basedOn w:val="a0"/>
    <w:uiPriority w:val="99"/>
    <w:unhideWhenUsed/>
    <w:rsid w:val="00516F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52009">
      <w:bodyDiv w:val="1"/>
      <w:marLeft w:val="0"/>
      <w:marRight w:val="0"/>
      <w:marTop w:val="0"/>
      <w:marBottom w:val="0"/>
      <w:divBdr>
        <w:top w:val="none" w:sz="0" w:space="0" w:color="auto"/>
        <w:left w:val="none" w:sz="0" w:space="0" w:color="auto"/>
        <w:bottom w:val="none" w:sz="0" w:space="0" w:color="auto"/>
        <w:right w:val="none" w:sz="0" w:space="0" w:color="auto"/>
      </w:divBdr>
    </w:div>
    <w:div w:id="127667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ingpai.hlbect.com:82/&#65289;&#25552;&#20132;&#25253;&#20215;&#65292;&#24847;&#21521;&#21463;&#35753;&#26041;&#22312;&#25346;&#29260;&#25130;&#27490;&#26085;2022&#24180;6&#26376;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2022-05-30T01:55:00Z</cp:lastPrinted>
  <dcterms:created xsi:type="dcterms:W3CDTF">2022-04-13T03:19:00Z</dcterms:created>
  <dcterms:modified xsi:type="dcterms:W3CDTF">2022-05-30T01:55:00Z</dcterms:modified>
</cp:coreProperties>
</file>